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185D8" w14:textId="70469DE9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376BD">
        <w:rPr>
          <w:sz w:val="28"/>
          <w:szCs w:val="28"/>
        </w:rPr>
        <w:t xml:space="preserve"> </w:t>
      </w:r>
      <w:r w:rsidRPr="000376B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Zarz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ądzenie nr </w:t>
      </w:r>
      <w:r w:rsidR="00644A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128</w:t>
      </w:r>
      <w:r w:rsidR="007B0E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8004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/20</w:t>
      </w:r>
      <w:r w:rsidR="008767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2328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</w:p>
    <w:p w14:paraId="77386A49" w14:textId="77777777" w:rsidR="002947EA" w:rsidRPr="000376BD" w:rsidRDefault="006C1247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Starosty Grójeckiego</w:t>
      </w:r>
    </w:p>
    <w:p w14:paraId="4A5262E9" w14:textId="01A38080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hAnsi="Times New Roman" w:cs="Times New Roman"/>
          <w:sz w:val="28"/>
          <w:szCs w:val="28"/>
        </w:rPr>
      </w:pP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z dnia </w:t>
      </w:r>
      <w:r w:rsidR="00D9468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644A6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20</w:t>
      </w:r>
      <w:r w:rsidR="00D9468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sierpnia</w:t>
      </w:r>
      <w:r w:rsidR="0023282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80049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202</w:t>
      </w:r>
      <w:r w:rsidR="0023282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r.</w:t>
      </w:r>
    </w:p>
    <w:p w14:paraId="55A9702A" w14:textId="6DEDF6D3" w:rsidR="002947EA" w:rsidRPr="000376BD" w:rsidRDefault="001A023D" w:rsidP="002947EA">
      <w:pPr>
        <w:rPr>
          <w:rFonts w:ascii="Times New Roman" w:hAnsi="Times New Roman" w:cs="Times New Roman"/>
          <w:sz w:val="24"/>
          <w:szCs w:val="24"/>
        </w:rPr>
      </w:pPr>
      <w:r w:rsidRPr="001A023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 sprawie wprowadzenia „Instrukcji postępowania z kluczami oraz zabezpieczenia pomieszczeń i budynku</w:t>
      </w:r>
      <w:r w:rsidR="002D1FB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bookmarkStart w:id="0" w:name="_Hlk174698512"/>
      <w:r w:rsidR="002D1FB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Starostw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="002D1FB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Powiatow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ego</w:t>
      </w:r>
      <w:r w:rsidR="002D1FB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w Grójcu</w:t>
      </w:r>
      <w:bookmarkEnd w:id="0"/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”</w:t>
      </w:r>
      <w:r w:rsidR="002947EA" w:rsidRPr="00037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F82041" w14:textId="052A058C" w:rsidR="001A023D" w:rsidRDefault="006C1247" w:rsidP="001A0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</w:t>
      </w:r>
      <w:r w:rsidR="005C52A7">
        <w:rPr>
          <w:rFonts w:ascii="Times New Roman" w:hAnsi="Times New Roman" w:cs="Times New Roman"/>
          <w:sz w:val="24"/>
          <w:szCs w:val="24"/>
        </w:rPr>
        <w:t>4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ust. </w:t>
      </w:r>
      <w:r w:rsidR="005C52A7">
        <w:rPr>
          <w:rFonts w:ascii="Times New Roman" w:hAnsi="Times New Roman" w:cs="Times New Roman"/>
          <w:sz w:val="24"/>
          <w:szCs w:val="24"/>
        </w:rPr>
        <w:t>1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5 czerwca 1998 r.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o samorządzie </w:t>
      </w:r>
      <w:r>
        <w:rPr>
          <w:rFonts w:ascii="Times New Roman" w:hAnsi="Times New Roman" w:cs="Times New Roman"/>
          <w:sz w:val="24"/>
          <w:szCs w:val="24"/>
        </w:rPr>
        <w:t>powiatowym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</w:t>
      </w:r>
      <w:r w:rsidR="0027027C">
        <w:rPr>
          <w:rFonts w:ascii="Times New Roman" w:hAnsi="Times New Roman" w:cs="Times New Roman"/>
          <w:sz w:val="24"/>
          <w:szCs w:val="24"/>
        </w:rPr>
        <w:br/>
      </w:r>
      <w:r w:rsidR="00C11191" w:rsidRPr="00C111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11191" w:rsidRPr="00C111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11191" w:rsidRPr="00C11191">
        <w:rPr>
          <w:rFonts w:ascii="Times New Roman" w:hAnsi="Times New Roman" w:cs="Times New Roman"/>
          <w:sz w:val="24"/>
          <w:szCs w:val="24"/>
        </w:rPr>
        <w:t>. Dz. U. z 2024 r. poz. 107</w:t>
      </w:r>
      <w:r w:rsidR="00AD5901">
        <w:rPr>
          <w:rFonts w:ascii="Times New Roman" w:hAnsi="Times New Roman" w:cs="Times New Roman"/>
          <w:sz w:val="24"/>
          <w:szCs w:val="24"/>
        </w:rPr>
        <w:t>.</w:t>
      </w:r>
      <w:r w:rsidR="0015037B" w:rsidRPr="0015037B">
        <w:rPr>
          <w:rFonts w:ascii="Times New Roman" w:hAnsi="Times New Roman" w:cs="Times New Roman"/>
          <w:sz w:val="24"/>
          <w:szCs w:val="24"/>
        </w:rPr>
        <w:t>)</w:t>
      </w:r>
      <w:r w:rsidR="00341E4E">
        <w:rPr>
          <w:rFonts w:ascii="Times New Roman" w:hAnsi="Times New Roman" w:cs="Times New Roman"/>
          <w:sz w:val="24"/>
          <w:szCs w:val="24"/>
        </w:rPr>
        <w:t xml:space="preserve"> ,</w:t>
      </w:r>
      <w:r w:rsidR="001A023D">
        <w:rPr>
          <w:rFonts w:ascii="Times New Roman" w:hAnsi="Times New Roman" w:cs="Times New Roman"/>
          <w:sz w:val="24"/>
          <w:szCs w:val="24"/>
        </w:rPr>
        <w:t xml:space="preserve"> </w:t>
      </w:r>
      <w:r w:rsidR="001A023D" w:rsidRPr="001A023D">
        <w:rPr>
          <w:rFonts w:ascii="Times New Roman" w:hAnsi="Times New Roman" w:cs="Times New Roman"/>
          <w:sz w:val="24"/>
          <w:szCs w:val="24"/>
        </w:rPr>
        <w:t>art. 24 ust. 1 i 2 rozporządzenia Parlamentu Europejskiego i Rady (UE) 2016/679 z dnia 27 kwietnia 2016 r. w sprawie ochrony osób fizycznych w związku z przetwarzaniem danych osobowych i w sprawie swobodnego przepływu takich danych oraz uchylenia dyrektywy 95/46/WE (Dz. Urz. UE.L 2016 Nr 119, s. 1</w:t>
      </w:r>
      <w:r w:rsidR="005C52A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5C52A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C52A7">
        <w:rPr>
          <w:rFonts w:ascii="Times New Roman" w:hAnsi="Times New Roman" w:cs="Times New Roman"/>
          <w:sz w:val="24"/>
          <w:szCs w:val="24"/>
        </w:rPr>
        <w:t>. zm.</w:t>
      </w:r>
      <w:r w:rsidR="001A023D" w:rsidRPr="001A023D">
        <w:rPr>
          <w:rFonts w:ascii="Times New Roman" w:hAnsi="Times New Roman" w:cs="Times New Roman"/>
          <w:sz w:val="24"/>
          <w:szCs w:val="24"/>
        </w:rPr>
        <w:t xml:space="preserve">), </w:t>
      </w:r>
      <w:r w:rsidR="001A023D" w:rsidRPr="005C52A7">
        <w:rPr>
          <w:rFonts w:ascii="Times New Roman" w:hAnsi="Times New Roman" w:cs="Times New Roman"/>
          <w:sz w:val="24"/>
          <w:szCs w:val="24"/>
        </w:rPr>
        <w:t xml:space="preserve">§ </w:t>
      </w:r>
      <w:r w:rsidR="005C52A7" w:rsidRPr="005C52A7">
        <w:rPr>
          <w:rFonts w:ascii="Times New Roman" w:hAnsi="Times New Roman" w:cs="Times New Roman"/>
          <w:sz w:val="24"/>
          <w:szCs w:val="24"/>
        </w:rPr>
        <w:t>19</w:t>
      </w:r>
      <w:r w:rsidR="001A023D" w:rsidRPr="005C52A7">
        <w:rPr>
          <w:rFonts w:ascii="Times New Roman" w:hAnsi="Times New Roman" w:cs="Times New Roman"/>
          <w:sz w:val="24"/>
          <w:szCs w:val="24"/>
        </w:rPr>
        <w:t xml:space="preserve"> ust. 1, ust. 2 pkt 7 lit. a i b oraz pkt 9</w:t>
      </w:r>
      <w:r w:rsidR="001A023D" w:rsidRPr="001A023D">
        <w:rPr>
          <w:rFonts w:ascii="Times New Roman" w:hAnsi="Times New Roman" w:cs="Times New Roman"/>
          <w:sz w:val="24"/>
          <w:szCs w:val="24"/>
        </w:rPr>
        <w:t xml:space="preserve"> </w:t>
      </w:r>
      <w:r w:rsidR="001D16AF" w:rsidRPr="001D16AF">
        <w:rPr>
          <w:rFonts w:ascii="Times New Roman" w:hAnsi="Times New Roman" w:cs="Times New Roman"/>
          <w:sz w:val="24"/>
          <w:szCs w:val="24"/>
        </w:rPr>
        <w:t xml:space="preserve">Rozporządzenie Rady Ministrów z dnia 21 maja 2024 r. w sprawie Krajowych Ram Interoperacyjności, minimalnych wymagań dla rejestrów publicznych i wymiany informacji w postaci elektronicznej oraz minimalnych wymagań dla systemów teleinformatycznych (Dz. U. </w:t>
      </w:r>
      <w:r w:rsidR="00644A6F">
        <w:rPr>
          <w:rFonts w:ascii="Times New Roman" w:hAnsi="Times New Roman" w:cs="Times New Roman"/>
          <w:sz w:val="24"/>
          <w:szCs w:val="24"/>
        </w:rPr>
        <w:t xml:space="preserve">z 2024 r. </w:t>
      </w:r>
      <w:r w:rsidR="001D16AF" w:rsidRPr="001D16AF">
        <w:rPr>
          <w:rFonts w:ascii="Times New Roman" w:hAnsi="Times New Roman" w:cs="Times New Roman"/>
          <w:sz w:val="24"/>
          <w:szCs w:val="24"/>
        </w:rPr>
        <w:t xml:space="preserve">poz. 773) </w:t>
      </w:r>
      <w:r w:rsidR="001A023D" w:rsidRPr="001A023D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5DE0EBB2" w14:textId="77777777" w:rsidR="001A023D" w:rsidRDefault="001A023D" w:rsidP="001A02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9FFC4" w14:textId="7466997B" w:rsidR="001A023D" w:rsidRPr="001A023D" w:rsidRDefault="002947EA" w:rsidP="001A02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3D">
        <w:rPr>
          <w:rFonts w:ascii="Times New Roman" w:hAnsi="Times New Roman" w:cs="Times New Roman"/>
          <w:sz w:val="24"/>
          <w:szCs w:val="24"/>
        </w:rPr>
        <w:t>§ 1</w:t>
      </w:r>
      <w:r w:rsidR="001A023D" w:rsidRPr="001A023D">
        <w:rPr>
          <w:rFonts w:ascii="Times New Roman" w:hAnsi="Times New Roman" w:cs="Times New Roman"/>
          <w:sz w:val="24"/>
          <w:szCs w:val="24"/>
        </w:rPr>
        <w:t>. Wprowadza  się do stosowania  w Starostwie Powiatowym w Grojcu Instrukcję</w:t>
      </w:r>
      <w:r w:rsidR="001A023D">
        <w:rPr>
          <w:rFonts w:ascii="Times New Roman" w:hAnsi="Times New Roman" w:cs="Times New Roman"/>
          <w:sz w:val="24"/>
          <w:szCs w:val="24"/>
        </w:rPr>
        <w:t xml:space="preserve"> </w:t>
      </w:r>
      <w:r w:rsidR="001A023D" w:rsidRPr="001A023D">
        <w:rPr>
          <w:rFonts w:ascii="Times New Roman" w:hAnsi="Times New Roman" w:cs="Times New Roman"/>
          <w:sz w:val="24"/>
          <w:szCs w:val="24"/>
        </w:rPr>
        <w:t xml:space="preserve">postępowania z kluczami oraz zabezpieczenia pomieszczeń i budynku Starostwa Powiatowego w Grójcu, która stanowi załącznik do niniejszego zarządzenia </w:t>
      </w:r>
    </w:p>
    <w:p w14:paraId="0205BBF2" w14:textId="7316A92D" w:rsidR="001A023D" w:rsidRPr="001A023D" w:rsidRDefault="002947EA" w:rsidP="001A02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23D">
        <w:rPr>
          <w:rFonts w:ascii="Times New Roman" w:hAnsi="Times New Roman" w:cs="Times New Roman"/>
          <w:sz w:val="24"/>
          <w:szCs w:val="24"/>
        </w:rPr>
        <w:t>§ 2</w:t>
      </w:r>
      <w:r w:rsidR="001A023D" w:rsidRPr="001A023D">
        <w:rPr>
          <w:rFonts w:ascii="Times New Roman" w:hAnsi="Times New Roman" w:cs="Times New Roman"/>
          <w:sz w:val="24"/>
          <w:szCs w:val="24"/>
        </w:rPr>
        <w:t>. Zobowiązuje się pracowników Starostwa Powiatowego w Grójcu do stosowania zasad określonych w Instrukcji.</w:t>
      </w:r>
      <w:r w:rsidR="001A023D" w:rsidRPr="001A023D">
        <w:rPr>
          <w:rFonts w:ascii="Times New Roman" w:hAnsi="Times New Roman" w:cs="Times New Roman"/>
          <w:sz w:val="24"/>
          <w:szCs w:val="24"/>
        </w:rPr>
        <w:tab/>
      </w:r>
    </w:p>
    <w:p w14:paraId="3107E02C" w14:textId="0AAFB4C2" w:rsidR="001A023D" w:rsidRPr="001A023D" w:rsidRDefault="001A023D" w:rsidP="001A023D">
      <w:pPr>
        <w:jc w:val="both"/>
        <w:rPr>
          <w:rFonts w:ascii="Times New Roman" w:hAnsi="Times New Roman" w:cs="Times New Roman"/>
          <w:sz w:val="24"/>
          <w:szCs w:val="24"/>
        </w:rPr>
      </w:pPr>
      <w:r w:rsidRPr="001A023D">
        <w:rPr>
          <w:rFonts w:ascii="Times New Roman" w:hAnsi="Times New Roman" w:cs="Times New Roman"/>
          <w:sz w:val="24"/>
          <w:szCs w:val="24"/>
        </w:rPr>
        <w:t>§ 3. Wykonanie zarządzenia powierza się pracownikom Starostwa Powiatowego w Grójcu.</w:t>
      </w:r>
    </w:p>
    <w:p w14:paraId="162FC6BD" w14:textId="7780B08D" w:rsidR="001A023D" w:rsidRPr="001A023D" w:rsidRDefault="001A023D" w:rsidP="001A023D">
      <w:pPr>
        <w:jc w:val="both"/>
        <w:rPr>
          <w:rFonts w:ascii="Times New Roman" w:hAnsi="Times New Roman" w:cs="Times New Roman"/>
          <w:sz w:val="24"/>
          <w:szCs w:val="24"/>
        </w:rPr>
      </w:pPr>
      <w:r w:rsidRPr="001A023D">
        <w:rPr>
          <w:rFonts w:ascii="Times New Roman" w:hAnsi="Times New Roman" w:cs="Times New Roman"/>
          <w:sz w:val="24"/>
          <w:szCs w:val="24"/>
        </w:rPr>
        <w:t xml:space="preserve">§ 4. Nadzór nad zarządzeniem powierza się Sekretarzowi Powiatu.  </w:t>
      </w:r>
    </w:p>
    <w:p w14:paraId="0CE77D25" w14:textId="1232E31D" w:rsidR="002947EA" w:rsidRPr="001A023D" w:rsidRDefault="00B256D1" w:rsidP="001A023D">
      <w:pPr>
        <w:jc w:val="both"/>
        <w:rPr>
          <w:rFonts w:ascii="Times New Roman" w:hAnsi="Times New Roman" w:cs="Times New Roman"/>
          <w:sz w:val="24"/>
          <w:szCs w:val="24"/>
        </w:rPr>
      </w:pPr>
      <w:r w:rsidRPr="001A023D">
        <w:rPr>
          <w:rFonts w:ascii="Times New Roman" w:hAnsi="Times New Roman" w:cs="Times New Roman"/>
          <w:sz w:val="24"/>
          <w:szCs w:val="24"/>
        </w:rPr>
        <w:t xml:space="preserve">§ </w:t>
      </w:r>
      <w:r w:rsidR="001A023D" w:rsidRPr="001A023D">
        <w:rPr>
          <w:rFonts w:ascii="Times New Roman" w:hAnsi="Times New Roman" w:cs="Times New Roman"/>
          <w:sz w:val="24"/>
          <w:szCs w:val="24"/>
        </w:rPr>
        <w:t>5.</w:t>
      </w:r>
      <w:r w:rsidRPr="001A023D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1A023D" w:rsidRPr="001A023D">
        <w:rPr>
          <w:rFonts w:ascii="Times New Roman" w:hAnsi="Times New Roman" w:cs="Times New Roman"/>
          <w:sz w:val="24"/>
          <w:szCs w:val="24"/>
        </w:rPr>
        <w:t>2</w:t>
      </w:r>
      <w:r w:rsidRPr="001A023D">
        <w:rPr>
          <w:rFonts w:ascii="Times New Roman" w:hAnsi="Times New Roman" w:cs="Times New Roman"/>
          <w:sz w:val="24"/>
          <w:szCs w:val="24"/>
        </w:rPr>
        <w:t>/20</w:t>
      </w:r>
      <w:r w:rsidR="001A023D" w:rsidRPr="001A023D">
        <w:rPr>
          <w:rFonts w:ascii="Times New Roman" w:hAnsi="Times New Roman" w:cs="Times New Roman"/>
          <w:sz w:val="24"/>
          <w:szCs w:val="24"/>
        </w:rPr>
        <w:t>18</w:t>
      </w:r>
      <w:r w:rsidRPr="001A023D">
        <w:rPr>
          <w:rFonts w:ascii="Times New Roman" w:hAnsi="Times New Roman" w:cs="Times New Roman"/>
          <w:sz w:val="24"/>
          <w:szCs w:val="24"/>
        </w:rPr>
        <w:t xml:space="preserve"> Starosty Grójeckiego z dnia </w:t>
      </w:r>
      <w:r w:rsidR="001A023D" w:rsidRPr="001A023D">
        <w:rPr>
          <w:rFonts w:ascii="Times New Roman" w:hAnsi="Times New Roman" w:cs="Times New Roman"/>
          <w:sz w:val="24"/>
          <w:szCs w:val="24"/>
        </w:rPr>
        <w:t>4</w:t>
      </w:r>
      <w:r w:rsidR="00AC4675" w:rsidRPr="001A023D">
        <w:rPr>
          <w:rFonts w:ascii="Times New Roman" w:hAnsi="Times New Roman" w:cs="Times New Roman"/>
          <w:sz w:val="24"/>
          <w:szCs w:val="24"/>
        </w:rPr>
        <w:t xml:space="preserve"> stycznia</w:t>
      </w:r>
      <w:r w:rsidR="0023282A" w:rsidRPr="001A023D">
        <w:rPr>
          <w:rFonts w:ascii="Times New Roman" w:hAnsi="Times New Roman" w:cs="Times New Roman"/>
          <w:sz w:val="24"/>
          <w:szCs w:val="24"/>
        </w:rPr>
        <w:t xml:space="preserve"> </w:t>
      </w:r>
      <w:r w:rsidR="00530944" w:rsidRPr="001A023D">
        <w:rPr>
          <w:rFonts w:ascii="Times New Roman" w:hAnsi="Times New Roman" w:cs="Times New Roman"/>
          <w:sz w:val="24"/>
          <w:szCs w:val="24"/>
        </w:rPr>
        <w:t>20</w:t>
      </w:r>
      <w:r w:rsidR="001A023D" w:rsidRPr="001A023D">
        <w:rPr>
          <w:rFonts w:ascii="Times New Roman" w:hAnsi="Times New Roman" w:cs="Times New Roman"/>
          <w:sz w:val="24"/>
          <w:szCs w:val="24"/>
        </w:rPr>
        <w:t>18</w:t>
      </w:r>
      <w:r w:rsidRPr="001A023D">
        <w:rPr>
          <w:rFonts w:ascii="Times New Roman" w:hAnsi="Times New Roman" w:cs="Times New Roman"/>
          <w:sz w:val="24"/>
          <w:szCs w:val="24"/>
        </w:rPr>
        <w:t xml:space="preserve"> r.</w:t>
      </w:r>
      <w:r w:rsidR="001A023D">
        <w:rPr>
          <w:rFonts w:ascii="Times New Roman" w:hAnsi="Times New Roman" w:cs="Times New Roman"/>
          <w:sz w:val="24"/>
          <w:szCs w:val="24"/>
        </w:rPr>
        <w:t xml:space="preserve"> w sprawie wprowadzenia „Instrukcji postępowania z kluczami oraz zabezpieczenia pomieszczeń Starostwa Powiatowego w Grójcu”.</w:t>
      </w:r>
    </w:p>
    <w:p w14:paraId="705F8770" w14:textId="367007BE" w:rsidR="002947EA" w:rsidRDefault="002947EA" w:rsidP="002947EA">
      <w:pPr>
        <w:rPr>
          <w:rFonts w:ascii="Times New Roman" w:hAnsi="Times New Roman" w:cs="Times New Roman"/>
          <w:sz w:val="24"/>
          <w:szCs w:val="24"/>
        </w:rPr>
      </w:pPr>
      <w:r w:rsidRPr="001A023D">
        <w:rPr>
          <w:rFonts w:ascii="Times New Roman" w:hAnsi="Times New Roman" w:cs="Times New Roman"/>
          <w:sz w:val="24"/>
          <w:szCs w:val="24"/>
        </w:rPr>
        <w:t>§</w:t>
      </w:r>
      <w:r w:rsidR="001A023D" w:rsidRPr="001A023D">
        <w:rPr>
          <w:rFonts w:ascii="Times New Roman" w:hAnsi="Times New Roman" w:cs="Times New Roman"/>
          <w:sz w:val="24"/>
          <w:szCs w:val="24"/>
        </w:rPr>
        <w:t xml:space="preserve"> 6. </w:t>
      </w:r>
      <w:r w:rsidRPr="001A023D">
        <w:rPr>
          <w:rFonts w:ascii="Times New Roman" w:hAnsi="Times New Roman" w:cs="Times New Roman"/>
          <w:sz w:val="24"/>
          <w:szCs w:val="24"/>
        </w:rPr>
        <w:t xml:space="preserve">Zarządzenie wchodzi w życie z dniem podjęcia. </w:t>
      </w:r>
    </w:p>
    <w:p w14:paraId="49558088" w14:textId="77777777" w:rsidR="003C2E8F" w:rsidRDefault="003C2E8F" w:rsidP="002947EA">
      <w:pPr>
        <w:rPr>
          <w:rFonts w:ascii="Times New Roman" w:hAnsi="Times New Roman" w:cs="Times New Roman"/>
          <w:sz w:val="24"/>
          <w:szCs w:val="24"/>
        </w:rPr>
      </w:pPr>
    </w:p>
    <w:p w14:paraId="1B71D032" w14:textId="77777777" w:rsidR="003C2E8F" w:rsidRDefault="003C2E8F" w:rsidP="002947EA">
      <w:pPr>
        <w:rPr>
          <w:rFonts w:ascii="Times New Roman" w:hAnsi="Times New Roman" w:cs="Times New Roman"/>
          <w:sz w:val="24"/>
          <w:szCs w:val="24"/>
        </w:rPr>
      </w:pPr>
    </w:p>
    <w:p w14:paraId="353FF025" w14:textId="15C0EB8C" w:rsidR="003C2E8F" w:rsidRPr="001A023D" w:rsidRDefault="003C2E8F" w:rsidP="00294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Starosta Krzysztof Ambroziak</w:t>
      </w:r>
    </w:p>
    <w:sectPr w:rsidR="003C2E8F" w:rsidRPr="001A023D" w:rsidSect="002D1F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EA"/>
    <w:rsid w:val="0000040C"/>
    <w:rsid w:val="000376BD"/>
    <w:rsid w:val="000509FC"/>
    <w:rsid w:val="0006042B"/>
    <w:rsid w:val="00064D73"/>
    <w:rsid w:val="00065A04"/>
    <w:rsid w:val="00066042"/>
    <w:rsid w:val="000D313C"/>
    <w:rsid w:val="000E6E54"/>
    <w:rsid w:val="0015037B"/>
    <w:rsid w:val="001A023D"/>
    <w:rsid w:val="001D16AF"/>
    <w:rsid w:val="00226E84"/>
    <w:rsid w:val="0023282A"/>
    <w:rsid w:val="0027027C"/>
    <w:rsid w:val="002947EA"/>
    <w:rsid w:val="002D1FBF"/>
    <w:rsid w:val="002F2AC3"/>
    <w:rsid w:val="002F66EE"/>
    <w:rsid w:val="003217ED"/>
    <w:rsid w:val="00341E4E"/>
    <w:rsid w:val="00381D24"/>
    <w:rsid w:val="003C1C12"/>
    <w:rsid w:val="003C2E8F"/>
    <w:rsid w:val="003F485F"/>
    <w:rsid w:val="004C556C"/>
    <w:rsid w:val="004D2813"/>
    <w:rsid w:val="00530944"/>
    <w:rsid w:val="00541253"/>
    <w:rsid w:val="005636A9"/>
    <w:rsid w:val="005B0EA9"/>
    <w:rsid w:val="005C52A7"/>
    <w:rsid w:val="00603B51"/>
    <w:rsid w:val="00644A6F"/>
    <w:rsid w:val="006657C2"/>
    <w:rsid w:val="006B7484"/>
    <w:rsid w:val="006C1247"/>
    <w:rsid w:val="007268F0"/>
    <w:rsid w:val="007833A5"/>
    <w:rsid w:val="007B0E97"/>
    <w:rsid w:val="007B76EF"/>
    <w:rsid w:val="007C6158"/>
    <w:rsid w:val="007C730C"/>
    <w:rsid w:val="0080049C"/>
    <w:rsid w:val="008146F4"/>
    <w:rsid w:val="00830441"/>
    <w:rsid w:val="0083622D"/>
    <w:rsid w:val="0084183C"/>
    <w:rsid w:val="00874743"/>
    <w:rsid w:val="008767AF"/>
    <w:rsid w:val="008931A4"/>
    <w:rsid w:val="00896FFC"/>
    <w:rsid w:val="00A753EC"/>
    <w:rsid w:val="00AC4675"/>
    <w:rsid w:val="00AD5901"/>
    <w:rsid w:val="00B20C69"/>
    <w:rsid w:val="00B256D1"/>
    <w:rsid w:val="00B7291F"/>
    <w:rsid w:val="00BF0C42"/>
    <w:rsid w:val="00C11191"/>
    <w:rsid w:val="00C537D1"/>
    <w:rsid w:val="00CC7FC3"/>
    <w:rsid w:val="00CF4E9C"/>
    <w:rsid w:val="00D27567"/>
    <w:rsid w:val="00D53DC2"/>
    <w:rsid w:val="00D94684"/>
    <w:rsid w:val="00DE43B5"/>
    <w:rsid w:val="00ED1E06"/>
    <w:rsid w:val="00EE73A7"/>
    <w:rsid w:val="00F34B0C"/>
    <w:rsid w:val="00F84DFD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1CD9"/>
  <w15:docId w15:val="{63772075-70F3-4C90-ABA5-0F01117A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1A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Matyjas</dc:creator>
  <cp:lastModifiedBy>Małgorzata Woźniak</cp:lastModifiedBy>
  <cp:revision>2</cp:revision>
  <cp:lastPrinted>2024-08-16T10:21:00Z</cp:lastPrinted>
  <dcterms:created xsi:type="dcterms:W3CDTF">2024-08-23T13:18:00Z</dcterms:created>
  <dcterms:modified xsi:type="dcterms:W3CDTF">2024-08-23T13:18:00Z</dcterms:modified>
</cp:coreProperties>
</file>